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8381A" w:rsidRDefault="002332FF">
      <w:pPr>
        <w:jc w:val="center"/>
        <w:rPr>
          <w:b/>
        </w:rPr>
      </w:pPr>
      <w:r>
        <w:rPr>
          <w:b/>
        </w:rPr>
        <w:t>Shared Use Path Group</w:t>
      </w:r>
    </w:p>
    <w:p w14:paraId="00000002" w14:textId="07B98B9C" w:rsidR="00C8381A" w:rsidRDefault="002332FF">
      <w:pPr>
        <w:jc w:val="center"/>
        <w:rPr>
          <w:b/>
        </w:rPr>
      </w:pPr>
      <w:r>
        <w:rPr>
          <w:b/>
        </w:rPr>
        <w:t xml:space="preserve">Minutes of meeting held by Teams on Friday </w:t>
      </w:r>
      <w:r w:rsidR="00A826DB">
        <w:rPr>
          <w:b/>
        </w:rPr>
        <w:t>7</w:t>
      </w:r>
      <w:r>
        <w:rPr>
          <w:b/>
          <w:vertAlign w:val="superscript"/>
        </w:rPr>
        <w:t>th</w:t>
      </w:r>
      <w:r>
        <w:rPr>
          <w:b/>
        </w:rPr>
        <w:t xml:space="preserve"> </w:t>
      </w:r>
      <w:r w:rsidR="00A826DB">
        <w:rPr>
          <w:b/>
        </w:rPr>
        <w:t>March</w:t>
      </w:r>
      <w:r>
        <w:rPr>
          <w:b/>
        </w:rPr>
        <w:t xml:space="preserve"> 2025</w:t>
      </w:r>
    </w:p>
    <w:p w14:paraId="00000003" w14:textId="48AE0359" w:rsidR="00C8381A" w:rsidRDefault="002332FF">
      <w:r>
        <w:rPr>
          <w:b/>
        </w:rPr>
        <w:t>Present</w:t>
      </w:r>
      <w:r>
        <w:t xml:space="preserve">: Gerald Cooper, Peter Mills, Carl van der Lee, Holly Watson, Jim Woods, </w:t>
      </w:r>
    </w:p>
    <w:p w14:paraId="00000004" w14:textId="08919001" w:rsidR="00C8381A" w:rsidRDefault="002332FF">
      <w:r>
        <w:rPr>
          <w:b/>
        </w:rPr>
        <w:t>Apologies</w:t>
      </w:r>
      <w:r>
        <w:t>: John Marston</w:t>
      </w:r>
      <w:r w:rsidR="00A826DB">
        <w:t>,</w:t>
      </w:r>
      <w:r>
        <w:t xml:space="preserve"> Nigel Mathers</w:t>
      </w:r>
      <w:r w:rsidR="00A826DB" w:rsidRPr="00A826DB">
        <w:t xml:space="preserve"> </w:t>
      </w:r>
      <w:r w:rsidR="00A826DB">
        <w:t>and Elizabeth Riches;</w:t>
      </w:r>
      <w:r w:rsidR="00A826DB" w:rsidRPr="00A826DB">
        <w:t xml:space="preserve"> </w:t>
      </w:r>
      <w:r w:rsidR="00A826DB">
        <w:t>Cllrs Sean Dillon, Alycia Hayes and Fiona Corps.</w:t>
      </w:r>
    </w:p>
    <w:p w14:paraId="00000005" w14:textId="6D1B4DB2" w:rsidR="00C8381A" w:rsidRDefault="002332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Minutes of the last meeting</w:t>
      </w:r>
      <w:r>
        <w:rPr>
          <w:color w:val="000000"/>
        </w:rPr>
        <w:t xml:space="preserve"> were proposed and seconded as correct by </w:t>
      </w:r>
      <w:r w:rsidR="00A826DB">
        <w:rPr>
          <w:color w:val="000000"/>
        </w:rPr>
        <w:t>JW and CL.</w:t>
      </w:r>
    </w:p>
    <w:p w14:paraId="00000006" w14:textId="4B809588" w:rsidR="00C8381A" w:rsidRPr="00A826DB" w:rsidRDefault="002332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Sustrans/FC/ENCAP</w:t>
      </w:r>
      <w:r>
        <w:rPr>
          <w:color w:val="000000"/>
        </w:rPr>
        <w:t xml:space="preserve">: </w:t>
      </w:r>
    </w:p>
    <w:p w14:paraId="46FA61E2" w14:textId="721072D2" w:rsidR="00A826DB" w:rsidRDefault="00A826DB" w:rsidP="00A826D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Cs/>
        </w:rPr>
      </w:pPr>
      <w:r w:rsidRPr="00A826DB">
        <w:rPr>
          <w:bCs/>
          <w:color w:val="000000"/>
        </w:rPr>
        <w:t xml:space="preserve">Sustrans will start their monitoring counts in April with a </w:t>
      </w:r>
      <w:proofErr w:type="spellStart"/>
      <w:r w:rsidRPr="00A826DB">
        <w:rPr>
          <w:bCs/>
          <w:color w:val="000000"/>
        </w:rPr>
        <w:t>screenline</w:t>
      </w:r>
      <w:proofErr w:type="spellEnd"/>
      <w:r w:rsidRPr="00A826DB">
        <w:rPr>
          <w:bCs/>
          <w:color w:val="000000"/>
        </w:rPr>
        <w:t xml:space="preserve"> west of Anstruther across the A917 and the Core Path</w:t>
      </w:r>
      <w:r w:rsidRPr="00A826DB">
        <w:rPr>
          <w:bCs/>
        </w:rPr>
        <w:t>.</w:t>
      </w:r>
      <w:r>
        <w:rPr>
          <w:bCs/>
        </w:rPr>
        <w:t xml:space="preserve">  HW will send details of the sites, dates, and whether </w:t>
      </w:r>
      <w:r w:rsidR="00FD3D9B">
        <w:rPr>
          <w:bCs/>
        </w:rPr>
        <w:t xml:space="preserve">to be </w:t>
      </w:r>
      <w:r>
        <w:rPr>
          <w:bCs/>
        </w:rPr>
        <w:t>counts or interviews.</w:t>
      </w:r>
    </w:p>
    <w:p w14:paraId="42F3C736" w14:textId="29130DB5" w:rsidR="00A826DB" w:rsidRDefault="00A826DB" w:rsidP="00A826D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Cs/>
        </w:rPr>
      </w:pPr>
      <w:r>
        <w:rPr>
          <w:bCs/>
        </w:rPr>
        <w:t xml:space="preserve">HW said that her post was being reviewed.  We all hoped that she will continue because progress is </w:t>
      </w:r>
      <w:r w:rsidR="00FD3D9B">
        <w:rPr>
          <w:bCs/>
        </w:rPr>
        <w:t xml:space="preserve">being </w:t>
      </w:r>
      <w:r>
        <w:rPr>
          <w:bCs/>
        </w:rPr>
        <w:t>restricted owing to lack of staff.</w:t>
      </w:r>
    </w:p>
    <w:p w14:paraId="127310F5" w14:textId="666409F6" w:rsidR="00A826DB" w:rsidRDefault="00A826DB" w:rsidP="00A826D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Cs/>
        </w:rPr>
      </w:pPr>
      <w:r>
        <w:rPr>
          <w:bCs/>
        </w:rPr>
        <w:t>The national cycle network is keeping an eye on the remainder of East Neuk 50.  Th</w:t>
      </w:r>
      <w:r w:rsidR="00FD3D9B">
        <w:rPr>
          <w:bCs/>
        </w:rPr>
        <w:t>eir work isn’t yet funded.</w:t>
      </w:r>
    </w:p>
    <w:p w14:paraId="58A2D3B1" w14:textId="66833483" w:rsidR="00FD3D9B" w:rsidRDefault="00FD3D9B" w:rsidP="00A826D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Cs/>
        </w:rPr>
      </w:pPr>
      <w:r>
        <w:rPr>
          <w:bCs/>
        </w:rPr>
        <w:t>FC are continuing with their Active Travel Strategy which should go to the May Committee.</w:t>
      </w:r>
    </w:p>
    <w:p w14:paraId="774A9581" w14:textId="4E4BC9CC" w:rsidR="00FD3D9B" w:rsidRDefault="00FD3D9B" w:rsidP="00A826D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Cs/>
        </w:rPr>
      </w:pPr>
      <w:r>
        <w:rPr>
          <w:bCs/>
        </w:rPr>
        <w:t>ENCAP has some money to fund the work of Galbraith, and HW will provide Pittenweem with an update.  Further work awaits funding.</w:t>
      </w:r>
    </w:p>
    <w:p w14:paraId="729BC234" w14:textId="77777777" w:rsidR="00FD3D9B" w:rsidRPr="00A826DB" w:rsidRDefault="00FD3D9B" w:rsidP="00A826D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Cs/>
        </w:rPr>
      </w:pPr>
    </w:p>
    <w:p w14:paraId="00000007" w14:textId="77777777" w:rsidR="00C8381A" w:rsidRDefault="002332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Joint Working Group Updates</w:t>
      </w:r>
    </w:p>
    <w:p w14:paraId="00000008" w14:textId="328CE67B" w:rsidR="00C8381A" w:rsidRPr="00C67DA1" w:rsidRDefault="002332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Land negotiation progress and programme. HW had </w:t>
      </w:r>
      <w:r w:rsidR="00877D72">
        <w:rPr>
          <w:color w:val="000000"/>
        </w:rPr>
        <w:t>sent the corrected maps</w:t>
      </w:r>
      <w:r w:rsidR="00A07C75">
        <w:rPr>
          <w:color w:val="000000"/>
        </w:rPr>
        <w:t xml:space="preserve"> and </w:t>
      </w:r>
      <w:proofErr w:type="spellStart"/>
      <w:r w:rsidR="00A07C75">
        <w:rPr>
          <w:color w:val="000000"/>
        </w:rPr>
        <w:t>landtake</w:t>
      </w:r>
      <w:proofErr w:type="spellEnd"/>
      <w:r w:rsidR="00A07C75">
        <w:rPr>
          <w:color w:val="000000"/>
        </w:rPr>
        <w:t xml:space="preserve"> to Andrew </w:t>
      </w:r>
      <w:proofErr w:type="gramStart"/>
      <w:r w:rsidR="00A07C75">
        <w:rPr>
          <w:color w:val="000000"/>
        </w:rPr>
        <w:t>Manson</w:t>
      </w:r>
      <w:r w:rsidR="00783F63">
        <w:rPr>
          <w:color w:val="000000"/>
        </w:rPr>
        <w:t xml:space="preserve"> </w:t>
      </w:r>
      <w:r w:rsidR="002E796E">
        <w:rPr>
          <w:color w:val="000000"/>
        </w:rPr>
        <w:t xml:space="preserve"> (</w:t>
      </w:r>
      <w:proofErr w:type="gramEnd"/>
      <w:r w:rsidR="002E796E">
        <w:rPr>
          <w:color w:val="000000"/>
        </w:rPr>
        <w:t xml:space="preserve">with </w:t>
      </w:r>
      <w:proofErr w:type="spellStart"/>
      <w:r w:rsidR="002E796E">
        <w:rPr>
          <w:color w:val="000000"/>
        </w:rPr>
        <w:t>landtake</w:t>
      </w:r>
      <w:proofErr w:type="spellEnd"/>
      <w:r w:rsidR="002E796E">
        <w:rPr>
          <w:color w:val="000000"/>
        </w:rPr>
        <w:t xml:space="preserve"> on correct side of SUP) </w:t>
      </w:r>
      <w:r w:rsidR="00A07C75">
        <w:rPr>
          <w:color w:val="000000"/>
        </w:rPr>
        <w:t>in January.  He had, however</w:t>
      </w:r>
      <w:r w:rsidR="00533F6F">
        <w:rPr>
          <w:color w:val="000000"/>
        </w:rPr>
        <w:t>, received further questions from Galbraith</w:t>
      </w:r>
      <w:r w:rsidR="00AE1C2D">
        <w:rPr>
          <w:color w:val="000000"/>
        </w:rPr>
        <w:t>,</w:t>
      </w:r>
      <w:r w:rsidR="00533F6F">
        <w:rPr>
          <w:color w:val="000000"/>
        </w:rPr>
        <w:t xml:space="preserve"> and Gillian</w:t>
      </w:r>
      <w:r w:rsidR="00AE1C2D">
        <w:rPr>
          <w:color w:val="000000"/>
        </w:rPr>
        <w:t xml:space="preserve"> had also helped.</w:t>
      </w:r>
      <w:r w:rsidR="00706587">
        <w:rPr>
          <w:color w:val="000000"/>
        </w:rPr>
        <w:t xml:space="preserve"> </w:t>
      </w:r>
      <w:r w:rsidR="00D21C98">
        <w:rPr>
          <w:color w:val="000000"/>
        </w:rPr>
        <w:t xml:space="preserve">Questions included </w:t>
      </w:r>
      <w:r w:rsidR="00B0298C">
        <w:rPr>
          <w:color w:val="000000"/>
        </w:rPr>
        <w:t>Mr W’s access to a field, key for bollard</w:t>
      </w:r>
      <w:r w:rsidR="00B02429">
        <w:rPr>
          <w:color w:val="000000"/>
        </w:rPr>
        <w:t>, drainage (would FC be liable for sorting the drainage beyond the SUP’s verge</w:t>
      </w:r>
      <w:r w:rsidR="00F142FC">
        <w:rPr>
          <w:color w:val="000000"/>
        </w:rPr>
        <w:t xml:space="preserve">. </w:t>
      </w:r>
      <w:r w:rsidR="00D21C98">
        <w:rPr>
          <w:color w:val="000000"/>
        </w:rPr>
        <w:t xml:space="preserve"> </w:t>
      </w:r>
      <w:r w:rsidR="00706587">
        <w:rPr>
          <w:color w:val="000000"/>
        </w:rPr>
        <w:t xml:space="preserve">HW </w:t>
      </w:r>
      <w:r w:rsidR="00F142FC">
        <w:rPr>
          <w:color w:val="000000"/>
        </w:rPr>
        <w:t xml:space="preserve">also </w:t>
      </w:r>
      <w:r w:rsidR="00706587">
        <w:rPr>
          <w:color w:val="000000"/>
        </w:rPr>
        <w:t xml:space="preserve">asked if we had a copy of Mr Wilson’s </w:t>
      </w:r>
      <w:r w:rsidR="0084494A">
        <w:rPr>
          <w:color w:val="000000"/>
        </w:rPr>
        <w:t xml:space="preserve">lease agreement with </w:t>
      </w:r>
      <w:proofErr w:type="spellStart"/>
      <w:r w:rsidR="0084494A">
        <w:rPr>
          <w:color w:val="000000"/>
        </w:rPr>
        <w:t>Seabox</w:t>
      </w:r>
      <w:proofErr w:type="spellEnd"/>
      <w:r w:rsidR="0084494A">
        <w:rPr>
          <w:color w:val="000000"/>
        </w:rPr>
        <w:t xml:space="preserve">, which we don’t.  </w:t>
      </w:r>
    </w:p>
    <w:p w14:paraId="48C14DED" w14:textId="6AA121B8" w:rsidR="00C67DA1" w:rsidRDefault="00C67DA1" w:rsidP="00C67DA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>
        <w:rPr>
          <w:color w:val="000000"/>
        </w:rPr>
        <w:t xml:space="preserve">* </w:t>
      </w:r>
      <w:r w:rsidR="006F7172">
        <w:rPr>
          <w:color w:val="000000"/>
        </w:rPr>
        <w:t xml:space="preserve"> Electronic and hard copies of revised plans have still not been sent to GC.</w:t>
      </w:r>
    </w:p>
    <w:p w14:paraId="15196ED4" w14:textId="21E0E680" w:rsidR="003D1DF4" w:rsidRDefault="003D1DF4" w:rsidP="00C67DA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>
        <w:rPr>
          <w:color w:val="000000"/>
        </w:rPr>
        <w:t xml:space="preserve">* </w:t>
      </w:r>
      <w:r w:rsidR="00C32406">
        <w:rPr>
          <w:color w:val="000000"/>
        </w:rPr>
        <w:t xml:space="preserve"> Our meeting on 1</w:t>
      </w:r>
      <w:r w:rsidR="00C32406" w:rsidRPr="00C32406">
        <w:rPr>
          <w:color w:val="000000"/>
          <w:vertAlign w:val="superscript"/>
        </w:rPr>
        <w:t>st</w:t>
      </w:r>
      <w:r w:rsidR="00C32406">
        <w:rPr>
          <w:color w:val="000000"/>
        </w:rPr>
        <w:t xml:space="preserve"> November 2024</w:t>
      </w:r>
      <w:r w:rsidR="00EC542A">
        <w:rPr>
          <w:color w:val="000000"/>
        </w:rPr>
        <w:t xml:space="preserve"> stated that the FC designer should be asked to</w:t>
      </w:r>
      <w:r w:rsidR="002261A9">
        <w:rPr>
          <w:color w:val="000000"/>
        </w:rPr>
        <w:t xml:space="preserve"> </w:t>
      </w:r>
      <w:r w:rsidR="00613C60">
        <w:rPr>
          <w:color w:val="000000"/>
        </w:rPr>
        <w:t>‘</w:t>
      </w:r>
      <w:r w:rsidR="00F5784A">
        <w:rPr>
          <w:color w:val="000000"/>
        </w:rPr>
        <w:t>include the missing link</w:t>
      </w:r>
      <w:r w:rsidR="002261A9">
        <w:rPr>
          <w:color w:val="000000"/>
        </w:rPr>
        <w:t xml:space="preserve"> </w:t>
      </w:r>
      <w:r w:rsidR="00F5784A">
        <w:rPr>
          <w:color w:val="000000"/>
        </w:rPr>
        <w:t xml:space="preserve">near Milton Cottage, probably with ramped approaches </w:t>
      </w:r>
      <w:r w:rsidR="002261A9">
        <w:rPr>
          <w:color w:val="000000"/>
        </w:rPr>
        <w:t>from the N-S side track</w:t>
      </w:r>
      <w:r w:rsidR="00613C60">
        <w:rPr>
          <w:color w:val="000000"/>
        </w:rPr>
        <w:t>’</w:t>
      </w:r>
      <w:r w:rsidR="002261A9">
        <w:rPr>
          <w:color w:val="000000"/>
        </w:rPr>
        <w:t>.  The group was disappointed to hear that the designer didn’t think that that was required</w:t>
      </w:r>
      <w:r w:rsidR="005139E1">
        <w:rPr>
          <w:color w:val="000000"/>
        </w:rPr>
        <w:t>, but we had had no feedback nor discussion</w:t>
      </w:r>
      <w:r w:rsidR="002261A9">
        <w:rPr>
          <w:color w:val="000000"/>
        </w:rPr>
        <w:t xml:space="preserve">.  </w:t>
      </w:r>
      <w:r w:rsidR="00A63365">
        <w:rPr>
          <w:color w:val="000000"/>
        </w:rPr>
        <w:t>The group unanimously agreed that GC should write</w:t>
      </w:r>
      <w:r w:rsidR="000422EA">
        <w:rPr>
          <w:color w:val="000000"/>
        </w:rPr>
        <w:t xml:space="preserve"> to FC asking for this to be undertaken, as per the recent </w:t>
      </w:r>
      <w:proofErr w:type="spellStart"/>
      <w:r w:rsidR="000422EA">
        <w:rPr>
          <w:color w:val="000000"/>
        </w:rPr>
        <w:t>Metaflake</w:t>
      </w:r>
      <w:proofErr w:type="spellEnd"/>
      <w:r w:rsidR="000422EA">
        <w:rPr>
          <w:color w:val="000000"/>
        </w:rPr>
        <w:t xml:space="preserve"> crossing.  We couldn’t have a new length of SU</w:t>
      </w:r>
      <w:r w:rsidR="00812C30">
        <w:rPr>
          <w:color w:val="000000"/>
        </w:rPr>
        <w:t>P crossing a dirt track causing difficulties f</w:t>
      </w:r>
      <w:r w:rsidR="00613C60">
        <w:rPr>
          <w:color w:val="000000"/>
        </w:rPr>
        <w:t>or wheelers, prams etc.</w:t>
      </w:r>
    </w:p>
    <w:p w14:paraId="05C28320" w14:textId="0C5F4ABA" w:rsidR="008E00E1" w:rsidRPr="008E00E1" w:rsidRDefault="008111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Draft Heads of Terms</w:t>
      </w:r>
      <w:r w:rsidR="00673699">
        <w:rPr>
          <w:b/>
          <w:color w:val="000000"/>
        </w:rPr>
        <w:t xml:space="preserve"> </w:t>
      </w:r>
      <w:r w:rsidR="004F645E" w:rsidRPr="00977F80">
        <w:rPr>
          <w:bCs/>
          <w:color w:val="000000"/>
        </w:rPr>
        <w:t>–</w:t>
      </w:r>
      <w:r w:rsidR="00673699" w:rsidRPr="00977F80">
        <w:rPr>
          <w:bCs/>
          <w:color w:val="000000"/>
        </w:rPr>
        <w:t xml:space="preserve"> </w:t>
      </w:r>
      <w:r w:rsidR="00977F80" w:rsidRPr="00977F80">
        <w:rPr>
          <w:bCs/>
          <w:color w:val="000000"/>
        </w:rPr>
        <w:t>At our last meeting in January</w:t>
      </w:r>
      <w:r w:rsidR="00977F80">
        <w:rPr>
          <w:b/>
          <w:color w:val="000000"/>
        </w:rPr>
        <w:t xml:space="preserve">, </w:t>
      </w:r>
      <w:r w:rsidR="004E7114" w:rsidRPr="004E7114">
        <w:rPr>
          <w:bCs/>
          <w:color w:val="000000"/>
        </w:rPr>
        <w:t>owing to the lack of progress,</w:t>
      </w:r>
      <w:r w:rsidR="004E7114">
        <w:rPr>
          <w:b/>
          <w:color w:val="000000"/>
        </w:rPr>
        <w:t xml:space="preserve"> </w:t>
      </w:r>
      <w:r w:rsidR="004F645E">
        <w:rPr>
          <w:bCs/>
          <w:color w:val="000000"/>
        </w:rPr>
        <w:t>Andrew Manson had</w:t>
      </w:r>
      <w:r w:rsidR="00977F80">
        <w:rPr>
          <w:bCs/>
          <w:color w:val="000000"/>
        </w:rPr>
        <w:t xml:space="preserve"> been tasked with </w:t>
      </w:r>
      <w:r w:rsidR="00B81CD3">
        <w:rPr>
          <w:bCs/>
          <w:color w:val="000000"/>
        </w:rPr>
        <w:t>send</w:t>
      </w:r>
      <w:r w:rsidR="00975D9E">
        <w:rPr>
          <w:bCs/>
          <w:color w:val="000000"/>
        </w:rPr>
        <w:t>ing</w:t>
      </w:r>
      <w:r w:rsidR="00B81CD3">
        <w:rPr>
          <w:bCs/>
          <w:color w:val="000000"/>
        </w:rPr>
        <w:t xml:space="preserve"> the draft Heads of </w:t>
      </w:r>
      <w:r w:rsidR="00B81CD3">
        <w:rPr>
          <w:bCs/>
          <w:color w:val="000000"/>
        </w:rPr>
        <w:lastRenderedPageBreak/>
        <w:t>Terms</w:t>
      </w:r>
      <w:r w:rsidR="002F4208">
        <w:rPr>
          <w:bCs/>
          <w:color w:val="000000"/>
        </w:rPr>
        <w:t xml:space="preserve"> to the JSUP group</w:t>
      </w:r>
      <w:r w:rsidR="00975D9E">
        <w:rPr>
          <w:bCs/>
          <w:color w:val="000000"/>
        </w:rPr>
        <w:t xml:space="preserve"> by the end of January</w:t>
      </w:r>
      <w:r w:rsidR="00FC6240">
        <w:rPr>
          <w:bCs/>
          <w:color w:val="000000"/>
        </w:rPr>
        <w:t>.  These have still not been</w:t>
      </w:r>
      <w:r w:rsidR="003A1B9A">
        <w:rPr>
          <w:bCs/>
          <w:color w:val="000000"/>
        </w:rPr>
        <w:t xml:space="preserve"> received</w:t>
      </w:r>
      <w:r w:rsidR="00BF4FEE">
        <w:rPr>
          <w:bCs/>
          <w:color w:val="000000"/>
        </w:rPr>
        <w:t xml:space="preserve">, even though </w:t>
      </w:r>
    </w:p>
    <w:p w14:paraId="32917A2D" w14:textId="77777777" w:rsidR="00502D30" w:rsidRDefault="00502D30" w:rsidP="00502D3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Cs/>
          <w:color w:val="000000"/>
        </w:rPr>
      </w:pPr>
      <w:r>
        <w:rPr>
          <w:b/>
          <w:color w:val="000000"/>
        </w:rPr>
        <w:t xml:space="preserve">* </w:t>
      </w:r>
      <w:proofErr w:type="gramStart"/>
      <w:r w:rsidR="00BF4FEE">
        <w:rPr>
          <w:bCs/>
          <w:color w:val="000000"/>
        </w:rPr>
        <w:t>they</w:t>
      </w:r>
      <w:proofErr w:type="gramEnd"/>
      <w:r w:rsidR="00BF4FEE">
        <w:rPr>
          <w:bCs/>
          <w:color w:val="000000"/>
        </w:rPr>
        <w:t xml:space="preserve"> have been asked for several times, </w:t>
      </w:r>
    </w:p>
    <w:p w14:paraId="37051437" w14:textId="17644886" w:rsidR="00502D30" w:rsidRDefault="00502D30" w:rsidP="00502D3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Cs/>
          <w:color w:val="000000"/>
        </w:rPr>
      </w:pPr>
      <w:r>
        <w:rPr>
          <w:b/>
          <w:color w:val="000000"/>
        </w:rPr>
        <w:t xml:space="preserve">* </w:t>
      </w:r>
      <w:r w:rsidR="00BF4FEE">
        <w:rPr>
          <w:bCs/>
          <w:color w:val="000000"/>
        </w:rPr>
        <w:t>GC has sent his own version</w:t>
      </w:r>
      <w:r w:rsidR="00A61976">
        <w:rPr>
          <w:bCs/>
          <w:color w:val="000000"/>
        </w:rPr>
        <w:t xml:space="preserve"> on 8</w:t>
      </w:r>
      <w:r w:rsidR="00A61976" w:rsidRPr="00A61976">
        <w:rPr>
          <w:bCs/>
          <w:color w:val="000000"/>
          <w:vertAlign w:val="superscript"/>
        </w:rPr>
        <w:t>th</w:t>
      </w:r>
      <w:r w:rsidR="00A61976">
        <w:rPr>
          <w:bCs/>
          <w:color w:val="000000"/>
        </w:rPr>
        <w:t xml:space="preserve"> December 2024</w:t>
      </w:r>
      <w:r w:rsidR="002F7A2E">
        <w:rPr>
          <w:bCs/>
          <w:color w:val="000000"/>
        </w:rPr>
        <w:t xml:space="preserve">, </w:t>
      </w:r>
    </w:p>
    <w:p w14:paraId="71EE8101" w14:textId="77777777" w:rsidR="00502D30" w:rsidRDefault="00502D30" w:rsidP="00502D3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Cs/>
          <w:color w:val="000000"/>
        </w:rPr>
      </w:pPr>
      <w:r>
        <w:rPr>
          <w:b/>
          <w:color w:val="000000"/>
        </w:rPr>
        <w:t xml:space="preserve">* </w:t>
      </w:r>
      <w:proofErr w:type="gramStart"/>
      <w:r w:rsidR="00DC6799">
        <w:rPr>
          <w:bCs/>
          <w:color w:val="000000"/>
        </w:rPr>
        <w:t>we</w:t>
      </w:r>
      <w:proofErr w:type="gramEnd"/>
      <w:r w:rsidR="00DC6799">
        <w:rPr>
          <w:bCs/>
          <w:color w:val="000000"/>
        </w:rPr>
        <w:t xml:space="preserve"> already have the previous 2018 agreed Heads of Terms, and </w:t>
      </w:r>
    </w:p>
    <w:p w14:paraId="5F3E0239" w14:textId="2BF0B948" w:rsidR="00811164" w:rsidRDefault="00502D30" w:rsidP="00502D3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Cs/>
          <w:color w:val="000000"/>
        </w:rPr>
      </w:pPr>
      <w:r>
        <w:rPr>
          <w:b/>
          <w:color w:val="000000"/>
        </w:rPr>
        <w:t xml:space="preserve">* </w:t>
      </w:r>
      <w:proofErr w:type="gramStart"/>
      <w:r w:rsidR="00DC6799">
        <w:rPr>
          <w:bCs/>
          <w:color w:val="000000"/>
        </w:rPr>
        <w:t>we</w:t>
      </w:r>
      <w:proofErr w:type="gramEnd"/>
      <w:r w:rsidR="00DC6799">
        <w:rPr>
          <w:bCs/>
          <w:color w:val="000000"/>
        </w:rPr>
        <w:t xml:space="preserve"> stated that we</w:t>
      </w:r>
      <w:r w:rsidR="00D357DE">
        <w:rPr>
          <w:bCs/>
          <w:color w:val="000000"/>
        </w:rPr>
        <w:t xml:space="preserve"> wanted to see Andrew’s version without</w:t>
      </w:r>
      <w:r w:rsidR="00B048CB">
        <w:rPr>
          <w:bCs/>
          <w:color w:val="000000"/>
        </w:rPr>
        <w:t xml:space="preserve"> areas and costs etc, which could come later.</w:t>
      </w:r>
    </w:p>
    <w:p w14:paraId="3534F9F3" w14:textId="24ED30F1" w:rsidR="005A5039" w:rsidRDefault="005A5039" w:rsidP="00502D3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Cs/>
          <w:color w:val="000000"/>
        </w:rPr>
      </w:pPr>
      <w:r>
        <w:rPr>
          <w:b/>
          <w:color w:val="000000"/>
        </w:rPr>
        <w:t xml:space="preserve">* </w:t>
      </w:r>
      <w:proofErr w:type="gramStart"/>
      <w:r w:rsidR="003D7150" w:rsidRPr="003D7150">
        <w:rPr>
          <w:bCs/>
          <w:color w:val="000000"/>
        </w:rPr>
        <w:t>any</w:t>
      </w:r>
      <w:proofErr w:type="gramEnd"/>
      <w:r w:rsidR="003D7150" w:rsidRPr="003D7150">
        <w:rPr>
          <w:bCs/>
          <w:color w:val="000000"/>
        </w:rPr>
        <w:t xml:space="preserve"> ongoing</w:t>
      </w:r>
      <w:r w:rsidR="003D7150">
        <w:rPr>
          <w:bCs/>
          <w:color w:val="000000"/>
        </w:rPr>
        <w:t xml:space="preserve"> or </w:t>
      </w:r>
      <w:r w:rsidR="003D7150" w:rsidRPr="003D7150">
        <w:rPr>
          <w:bCs/>
          <w:color w:val="000000"/>
        </w:rPr>
        <w:t>forthcoming comments</w:t>
      </w:r>
      <w:r w:rsidR="003D7150" w:rsidRPr="000133B8">
        <w:rPr>
          <w:bCs/>
          <w:color w:val="000000"/>
        </w:rPr>
        <w:t xml:space="preserve"> from affected bodies</w:t>
      </w:r>
      <w:r w:rsidR="000133B8">
        <w:rPr>
          <w:bCs/>
          <w:color w:val="000000"/>
        </w:rPr>
        <w:t xml:space="preserve"> can be taken on board once the draft Heads of Terms have been sent out.</w:t>
      </w:r>
    </w:p>
    <w:p w14:paraId="344D076A" w14:textId="48383CA7" w:rsidR="00EB1A25" w:rsidRPr="000625D1" w:rsidRDefault="00784EAF" w:rsidP="00502D3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Cs/>
          <w:color w:val="000000"/>
        </w:rPr>
      </w:pPr>
      <w:r>
        <w:rPr>
          <w:bCs/>
          <w:color w:val="000000"/>
        </w:rPr>
        <w:t>The Group made progress last year</w:t>
      </w:r>
      <w:r w:rsidR="00355781">
        <w:rPr>
          <w:bCs/>
          <w:color w:val="000000"/>
        </w:rPr>
        <w:t xml:space="preserve"> by organising lands meetings with land owners</w:t>
      </w:r>
      <w:r w:rsidR="00F52487">
        <w:rPr>
          <w:bCs/>
          <w:color w:val="000000"/>
        </w:rPr>
        <w:t>,</w:t>
      </w:r>
      <w:r w:rsidR="00355781">
        <w:rPr>
          <w:bCs/>
          <w:color w:val="000000"/>
        </w:rPr>
        <w:t xml:space="preserve"> tenants, and agents. </w:t>
      </w:r>
      <w:r w:rsidR="00EB1A25" w:rsidRPr="000625D1">
        <w:rPr>
          <w:bCs/>
          <w:color w:val="000000"/>
        </w:rPr>
        <w:t>Andrew</w:t>
      </w:r>
      <w:r w:rsidR="000625D1">
        <w:rPr>
          <w:bCs/>
          <w:color w:val="000000"/>
        </w:rPr>
        <w:t xml:space="preserve"> attended </w:t>
      </w:r>
      <w:r w:rsidR="00355781">
        <w:rPr>
          <w:bCs/>
          <w:color w:val="000000"/>
        </w:rPr>
        <w:t xml:space="preserve">those </w:t>
      </w:r>
      <w:r w:rsidR="000625D1">
        <w:rPr>
          <w:bCs/>
          <w:color w:val="000000"/>
        </w:rPr>
        <w:t>two</w:t>
      </w:r>
      <w:r w:rsidR="00355781">
        <w:rPr>
          <w:bCs/>
          <w:color w:val="000000"/>
        </w:rPr>
        <w:t>,</w:t>
      </w:r>
      <w:r w:rsidR="000133B8">
        <w:rPr>
          <w:bCs/>
          <w:color w:val="000000"/>
        </w:rPr>
        <w:t xml:space="preserve"> </w:t>
      </w:r>
      <w:r w:rsidR="000625D1">
        <w:rPr>
          <w:bCs/>
          <w:color w:val="000000"/>
        </w:rPr>
        <w:t>but has not attended any progress meetings</w:t>
      </w:r>
      <w:r w:rsidR="00777F7E">
        <w:rPr>
          <w:bCs/>
          <w:color w:val="000000"/>
        </w:rPr>
        <w:t xml:space="preserve">, which are also </w:t>
      </w:r>
      <w:r w:rsidR="008A3A20">
        <w:rPr>
          <w:bCs/>
          <w:color w:val="000000"/>
        </w:rPr>
        <w:t xml:space="preserve">available </w:t>
      </w:r>
      <w:r w:rsidR="00777F7E">
        <w:rPr>
          <w:bCs/>
          <w:color w:val="000000"/>
        </w:rPr>
        <w:t xml:space="preserve">online.  We are making no </w:t>
      </w:r>
      <w:proofErr w:type="gramStart"/>
      <w:r w:rsidR="00777F7E">
        <w:rPr>
          <w:bCs/>
          <w:color w:val="000000"/>
        </w:rPr>
        <w:t>progress</w:t>
      </w:r>
      <w:r w:rsidR="000071A1">
        <w:rPr>
          <w:bCs/>
          <w:color w:val="000000"/>
        </w:rPr>
        <w:t>(</w:t>
      </w:r>
      <w:proofErr w:type="gramEnd"/>
      <w:r w:rsidR="000071A1">
        <w:rPr>
          <w:bCs/>
          <w:color w:val="000000"/>
        </w:rPr>
        <w:t>especially this year)</w:t>
      </w:r>
      <w:r w:rsidR="004E01A9">
        <w:rPr>
          <w:bCs/>
          <w:color w:val="000000"/>
        </w:rPr>
        <w:t xml:space="preserve"> with Savills</w:t>
      </w:r>
      <w:r w:rsidR="00777F7E">
        <w:rPr>
          <w:bCs/>
          <w:color w:val="000000"/>
        </w:rPr>
        <w:t>.</w:t>
      </w:r>
      <w:r w:rsidR="00CA74F8">
        <w:rPr>
          <w:bCs/>
          <w:color w:val="000000"/>
        </w:rPr>
        <w:t xml:space="preserve">  It was agreed that GC should </w:t>
      </w:r>
      <w:r w:rsidR="00C818EC">
        <w:rPr>
          <w:bCs/>
          <w:color w:val="000000"/>
        </w:rPr>
        <w:t>speak with Alan Paul.</w:t>
      </w:r>
      <w:r w:rsidR="00884F75">
        <w:rPr>
          <w:bCs/>
          <w:color w:val="000000"/>
        </w:rPr>
        <w:t xml:space="preserve">  ER is now going to do that.</w:t>
      </w:r>
    </w:p>
    <w:p w14:paraId="00000009" w14:textId="3F21AB64" w:rsidR="00C8381A" w:rsidRDefault="002332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Scottish Water</w:t>
      </w:r>
      <w:r>
        <w:rPr>
          <w:color w:val="000000"/>
        </w:rPr>
        <w:t xml:space="preserve"> </w:t>
      </w:r>
      <w:r w:rsidR="004E01A9">
        <w:rPr>
          <w:color w:val="000000"/>
        </w:rPr>
        <w:t>– GC still awaits</w:t>
      </w:r>
      <w:r w:rsidR="0048734B">
        <w:rPr>
          <w:color w:val="000000"/>
        </w:rPr>
        <w:t xml:space="preserve"> the details of the Scottish </w:t>
      </w:r>
      <w:r w:rsidR="00AD0717">
        <w:rPr>
          <w:color w:val="000000"/>
        </w:rPr>
        <w:t>W</w:t>
      </w:r>
      <w:r w:rsidR="0048734B">
        <w:rPr>
          <w:color w:val="000000"/>
        </w:rPr>
        <w:t xml:space="preserve">ater contact from Andrew Manson after many weeks of asking. </w:t>
      </w:r>
      <w:r w:rsidR="00174025">
        <w:rPr>
          <w:color w:val="000000"/>
        </w:rPr>
        <w:t xml:space="preserve">Any discussions we have with SW will not affect our ‘progress’. </w:t>
      </w:r>
      <w:r w:rsidR="005B200F">
        <w:rPr>
          <w:color w:val="000000"/>
        </w:rPr>
        <w:t>GC just wishes to discuss a possible redesign</w:t>
      </w:r>
      <w:r w:rsidR="00B13BA2">
        <w:rPr>
          <w:color w:val="000000"/>
        </w:rPr>
        <w:t xml:space="preserve"> to overcome their objection.</w:t>
      </w:r>
    </w:p>
    <w:p w14:paraId="0000000B" w14:textId="19B9F630" w:rsidR="00C8381A" w:rsidRPr="00421FE7" w:rsidRDefault="002332FF" w:rsidP="00B13B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  <w:proofErr w:type="spellStart"/>
      <w:r w:rsidRPr="00B13BA2">
        <w:rPr>
          <w:b/>
          <w:color w:val="000000"/>
        </w:rPr>
        <w:t>Tradesbox</w:t>
      </w:r>
      <w:proofErr w:type="spellEnd"/>
      <w:r w:rsidRPr="00B13BA2">
        <w:rPr>
          <w:b/>
          <w:color w:val="000000"/>
        </w:rPr>
        <w:t xml:space="preserve"> </w:t>
      </w:r>
      <w:r w:rsidRPr="00B13BA2">
        <w:rPr>
          <w:color w:val="000000"/>
        </w:rPr>
        <w:t>is gifting the land</w:t>
      </w:r>
      <w:r w:rsidRPr="00B13BA2">
        <w:rPr>
          <w:b/>
          <w:color w:val="000000"/>
        </w:rPr>
        <w:t xml:space="preserve">. </w:t>
      </w:r>
      <w:r w:rsidRPr="00421FE7">
        <w:rPr>
          <w:bCs/>
          <w:color w:val="000000"/>
        </w:rPr>
        <w:t xml:space="preserve">HW </w:t>
      </w:r>
      <w:r w:rsidR="00421FE7" w:rsidRPr="00421FE7">
        <w:rPr>
          <w:bCs/>
          <w:color w:val="000000"/>
        </w:rPr>
        <w:t>stated that</w:t>
      </w:r>
      <w:r w:rsidRPr="00421FE7">
        <w:rPr>
          <w:bCs/>
          <w:color w:val="000000"/>
        </w:rPr>
        <w:t xml:space="preserve"> Heads of Terms </w:t>
      </w:r>
      <w:r w:rsidR="00421FE7" w:rsidRPr="00421FE7">
        <w:rPr>
          <w:bCs/>
          <w:color w:val="000000"/>
        </w:rPr>
        <w:t>will still be</w:t>
      </w:r>
      <w:r w:rsidRPr="00421FE7">
        <w:rPr>
          <w:bCs/>
          <w:color w:val="000000"/>
        </w:rPr>
        <w:t xml:space="preserve"> needed</w:t>
      </w:r>
      <w:r w:rsidR="00421FE7" w:rsidRPr="00421FE7">
        <w:rPr>
          <w:bCs/>
          <w:color w:val="000000"/>
        </w:rPr>
        <w:t>, but not as detailed.</w:t>
      </w:r>
    </w:p>
    <w:p w14:paraId="0000000D" w14:textId="72392DEE" w:rsidR="00C8381A" w:rsidRPr="0052115D" w:rsidRDefault="002332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Dreelside Park eastern bollard </w:t>
      </w:r>
      <w:bookmarkStart w:id="0" w:name="_Hlk192515161"/>
      <w:r w:rsidR="00BB118F">
        <w:rPr>
          <w:color w:val="000000"/>
        </w:rPr>
        <w:t>will be</w:t>
      </w:r>
      <w:r w:rsidR="00A24FDD">
        <w:rPr>
          <w:color w:val="000000"/>
        </w:rPr>
        <w:t xml:space="preserve"> placed as part of the Small Works Programme.</w:t>
      </w:r>
    </w:p>
    <w:p w14:paraId="6A1A4518" w14:textId="77777777" w:rsidR="0052115D" w:rsidRPr="00A24FDD" w:rsidRDefault="0052115D" w:rsidP="0052115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</w:rPr>
      </w:pPr>
    </w:p>
    <w:bookmarkEnd w:id="0"/>
    <w:p w14:paraId="52BCBA68" w14:textId="10536794" w:rsidR="00281133" w:rsidRDefault="0052115D" w:rsidP="0052115D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>4</w:t>
      </w:r>
      <w:r w:rsidR="002332FF" w:rsidRPr="0052115D">
        <w:rPr>
          <w:b/>
        </w:rPr>
        <w:t>.</w:t>
      </w:r>
      <w:r w:rsidR="002332FF">
        <w:t xml:space="preserve"> </w:t>
      </w:r>
      <w:r w:rsidR="002332FF" w:rsidRPr="0052115D">
        <w:rPr>
          <w:b/>
        </w:rPr>
        <w:t xml:space="preserve">Anstruther SUPG Update: </w:t>
      </w:r>
      <w:proofErr w:type="gramStart"/>
      <w:r w:rsidR="002332FF" w:rsidRPr="0052115D">
        <w:rPr>
          <w:b/>
        </w:rPr>
        <w:t>a)</w:t>
      </w:r>
      <w:r w:rsidR="00E36865">
        <w:rPr>
          <w:b/>
        </w:rPr>
        <w:t>Barnetts</w:t>
      </w:r>
      <w:proofErr w:type="gramEnd"/>
      <w:r w:rsidR="00E36865">
        <w:rPr>
          <w:b/>
        </w:rPr>
        <w:t xml:space="preserve"> to St Andrews Road</w:t>
      </w:r>
      <w:r w:rsidR="002332FF" w:rsidRPr="0052115D">
        <w:rPr>
          <w:b/>
        </w:rPr>
        <w:t xml:space="preserve"> </w:t>
      </w:r>
      <w:r w:rsidR="00E36865">
        <w:rPr>
          <w:b/>
        </w:rPr>
        <w:t>e</w:t>
      </w:r>
      <w:r w:rsidR="002332FF" w:rsidRPr="0052115D">
        <w:rPr>
          <w:b/>
        </w:rPr>
        <w:t xml:space="preserve">dge lining </w:t>
      </w:r>
    </w:p>
    <w:p w14:paraId="77B2F5F3" w14:textId="77777777" w:rsidR="00281133" w:rsidRPr="008D27CF" w:rsidRDefault="00281133" w:rsidP="00E36865">
      <w:pPr>
        <w:pStyle w:val="ListParagraph"/>
        <w:shd w:val="clear" w:color="auto" w:fill="FFFFFF"/>
        <w:spacing w:after="0" w:line="240" w:lineRule="auto"/>
        <w:ind w:left="2160" w:firstLine="720"/>
        <w:rPr>
          <w:rFonts w:ascii="Arial" w:eastAsia="Times New Roman" w:hAnsi="Arial" w:cs="Arial"/>
          <w:b/>
          <w:bCs/>
          <w:color w:val="222222"/>
        </w:rPr>
      </w:pPr>
      <w:r>
        <w:t xml:space="preserve">b) </w:t>
      </w:r>
      <w:r w:rsidRPr="008D27CF">
        <w:rPr>
          <w:rFonts w:ascii="Arial" w:eastAsia="Times New Roman" w:hAnsi="Arial" w:cs="Arial"/>
          <w:b/>
          <w:bCs/>
          <w:color w:val="222222"/>
        </w:rPr>
        <w:t>Missing LEDs on Crail Road SUP at Kilrenny</w:t>
      </w:r>
    </w:p>
    <w:p w14:paraId="04FEC873" w14:textId="0DA82939" w:rsidR="00A24FDD" w:rsidRPr="0052115D" w:rsidRDefault="00281133" w:rsidP="0052115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t>Both of these</w:t>
      </w:r>
      <w:r w:rsidR="002332FF">
        <w:t xml:space="preserve"> </w:t>
      </w:r>
      <w:r w:rsidR="00A24FDD" w:rsidRPr="0052115D">
        <w:rPr>
          <w:color w:val="000000"/>
        </w:rPr>
        <w:t>will be undertaken as part of the Small Works Programme</w:t>
      </w:r>
      <w:r w:rsidR="00AF6914" w:rsidRPr="0052115D">
        <w:rPr>
          <w:color w:val="000000"/>
        </w:rPr>
        <w:t xml:space="preserve"> next</w:t>
      </w:r>
    </w:p>
    <w:p w14:paraId="0C98C94C" w14:textId="325B49D9" w:rsidR="00281133" w:rsidRPr="009719DA" w:rsidRDefault="002332FF">
      <w:r>
        <w:t>financial year.</w:t>
      </w:r>
    </w:p>
    <w:p w14:paraId="00000010" w14:textId="40EFF511" w:rsidR="00C8381A" w:rsidRDefault="00EF2963">
      <w:r>
        <w:rPr>
          <w:b/>
        </w:rPr>
        <w:t>5</w:t>
      </w:r>
      <w:r w:rsidR="002332FF">
        <w:rPr>
          <w:b/>
        </w:rPr>
        <w:t xml:space="preserve">) FC </w:t>
      </w:r>
      <w:r>
        <w:rPr>
          <w:b/>
        </w:rPr>
        <w:t>S</w:t>
      </w:r>
      <w:r w:rsidR="002332FF">
        <w:rPr>
          <w:b/>
        </w:rPr>
        <w:t xml:space="preserve">mall </w:t>
      </w:r>
      <w:r>
        <w:rPr>
          <w:b/>
        </w:rPr>
        <w:t>W</w:t>
      </w:r>
      <w:r w:rsidR="002332FF">
        <w:rPr>
          <w:b/>
        </w:rPr>
        <w:t xml:space="preserve">orks contract programme progress on signposting, especially </w:t>
      </w:r>
      <w:proofErr w:type="spellStart"/>
      <w:r w:rsidR="002332FF">
        <w:rPr>
          <w:b/>
        </w:rPr>
        <w:t>Metaflake</w:t>
      </w:r>
      <w:proofErr w:type="spellEnd"/>
      <w:r w:rsidR="002332FF">
        <w:rPr>
          <w:b/>
        </w:rPr>
        <w:t xml:space="preserve"> to St Andrews Road. </w:t>
      </w:r>
      <w:r w:rsidR="002332FF">
        <w:t>No directional signposts have been erected but all routes have signage to show the use by cyclists (except the west side of St Andrews Road).</w:t>
      </w:r>
      <w:r w:rsidR="00C9452F">
        <w:t xml:space="preserve">  GC is awaiting further contact from Mark Burns to i</w:t>
      </w:r>
      <w:r w:rsidR="00743B58">
        <w:t>dentify locations.</w:t>
      </w:r>
    </w:p>
    <w:p w14:paraId="2AFFE1A6" w14:textId="3DD24A4D" w:rsidR="00743B58" w:rsidRPr="000071A1" w:rsidRDefault="00743B58">
      <w:pPr>
        <w:rPr>
          <w:b/>
        </w:rPr>
      </w:pPr>
      <w:r>
        <w:rPr>
          <w:b/>
        </w:rPr>
        <w:t xml:space="preserve">6) </w:t>
      </w:r>
      <w:r w:rsidR="002332FF">
        <w:rPr>
          <w:b/>
        </w:rPr>
        <w:t>AOCB</w:t>
      </w:r>
      <w:r w:rsidR="000071A1">
        <w:rPr>
          <w:b/>
        </w:rPr>
        <w:tab/>
      </w:r>
      <w:r>
        <w:rPr>
          <w:b/>
        </w:rPr>
        <w:t xml:space="preserve">a) </w:t>
      </w:r>
      <w:r w:rsidR="00111047">
        <w:rPr>
          <w:b/>
        </w:rPr>
        <w:t xml:space="preserve">Waste bins on </w:t>
      </w:r>
      <w:proofErr w:type="spellStart"/>
      <w:r w:rsidR="00111047">
        <w:rPr>
          <w:b/>
        </w:rPr>
        <w:t>Metaflake</w:t>
      </w:r>
      <w:proofErr w:type="spellEnd"/>
      <w:r w:rsidR="00111047">
        <w:rPr>
          <w:b/>
        </w:rPr>
        <w:t xml:space="preserve"> path </w:t>
      </w:r>
      <w:r w:rsidR="00FB2B89">
        <w:rPr>
          <w:b/>
        </w:rPr>
        <w:t xml:space="preserve">to Co-op </w:t>
      </w:r>
      <w:r w:rsidR="00111047">
        <w:rPr>
          <w:b/>
        </w:rPr>
        <w:t>-</w:t>
      </w:r>
      <w:r w:rsidR="00111047" w:rsidRPr="00111047">
        <w:rPr>
          <w:bCs/>
        </w:rPr>
        <w:t xml:space="preserve"> GC to contact local </w:t>
      </w:r>
      <w:proofErr w:type="spellStart"/>
      <w:r w:rsidR="00111047" w:rsidRPr="00111047">
        <w:rPr>
          <w:bCs/>
        </w:rPr>
        <w:t>C’llrs</w:t>
      </w:r>
      <w:proofErr w:type="spellEnd"/>
      <w:r w:rsidR="00111047" w:rsidRPr="00111047">
        <w:rPr>
          <w:bCs/>
        </w:rPr>
        <w:t xml:space="preserve"> re</w:t>
      </w:r>
      <w:r w:rsidR="00111047">
        <w:rPr>
          <w:bCs/>
        </w:rPr>
        <w:t xml:space="preserve"> their provision</w:t>
      </w:r>
    </w:p>
    <w:p w14:paraId="44271392" w14:textId="6A46D660" w:rsidR="00FB2B89" w:rsidRDefault="00FB2B89">
      <w:pPr>
        <w:rPr>
          <w:bCs/>
        </w:rPr>
      </w:pPr>
      <w:r>
        <w:rPr>
          <w:bCs/>
        </w:rPr>
        <w:t xml:space="preserve">b) </w:t>
      </w:r>
      <w:r w:rsidR="00177CD0">
        <w:rPr>
          <w:bCs/>
        </w:rPr>
        <w:t>Request for payment for use of Murray Studios for SUP meetings is with HW.</w:t>
      </w:r>
    </w:p>
    <w:p w14:paraId="0966D005" w14:textId="36C4BEAE" w:rsidR="00871683" w:rsidRDefault="00871683">
      <w:pPr>
        <w:rPr>
          <w:b/>
        </w:rPr>
      </w:pPr>
      <w:r>
        <w:rPr>
          <w:bCs/>
        </w:rPr>
        <w:t>c) PM unlikely to attend future meetings if</w:t>
      </w:r>
      <w:r w:rsidR="00F52A52">
        <w:rPr>
          <w:bCs/>
        </w:rPr>
        <w:t xml:space="preserve"> no progress is seen to be made.</w:t>
      </w:r>
      <w:r w:rsidR="00B005CE">
        <w:rPr>
          <w:bCs/>
        </w:rPr>
        <w:t xml:space="preserve">  </w:t>
      </w:r>
      <w:r w:rsidR="005D5B48">
        <w:rPr>
          <w:bCs/>
        </w:rPr>
        <w:t>[</w:t>
      </w:r>
      <w:r w:rsidR="00BD65F1">
        <w:rPr>
          <w:bCs/>
        </w:rPr>
        <w:t>Very little progress has been made in spite of employing Savills, nor</w:t>
      </w:r>
      <w:r w:rsidR="001962B6">
        <w:rPr>
          <w:bCs/>
        </w:rPr>
        <w:t xml:space="preserve"> on SUP design. </w:t>
      </w:r>
      <w:r w:rsidR="008C22DB">
        <w:rPr>
          <w:bCs/>
        </w:rPr>
        <w:t>The Group’s</w:t>
      </w:r>
      <w:r w:rsidR="001962B6">
        <w:rPr>
          <w:bCs/>
        </w:rPr>
        <w:t xml:space="preserve"> requests</w:t>
      </w:r>
      <w:r w:rsidR="005D5B48">
        <w:rPr>
          <w:bCs/>
        </w:rPr>
        <w:t xml:space="preserve"> and directions are not being acted </w:t>
      </w:r>
      <w:r w:rsidR="008C22DB">
        <w:rPr>
          <w:bCs/>
        </w:rPr>
        <w:t>up</w:t>
      </w:r>
      <w:r w:rsidR="005D5B48">
        <w:rPr>
          <w:bCs/>
        </w:rPr>
        <w:t>on].</w:t>
      </w:r>
    </w:p>
    <w:p w14:paraId="00000014" w14:textId="10AC22EE" w:rsidR="00C8381A" w:rsidRDefault="00F52A52">
      <w:pPr>
        <w:rPr>
          <w:b/>
        </w:rPr>
      </w:pPr>
      <w:r>
        <w:rPr>
          <w:b/>
        </w:rPr>
        <w:t xml:space="preserve">7) </w:t>
      </w:r>
      <w:r w:rsidR="002332FF">
        <w:rPr>
          <w:b/>
        </w:rPr>
        <w:t xml:space="preserve">DONM: </w:t>
      </w:r>
      <w:r w:rsidR="002332FF">
        <w:rPr>
          <w:b/>
        </w:rPr>
        <w:tab/>
      </w:r>
      <w:r w:rsidR="002332FF">
        <w:rPr>
          <w:b/>
        </w:rPr>
        <w:tab/>
        <w:t xml:space="preserve">Friday </w:t>
      </w:r>
      <w:r w:rsidR="009719DA">
        <w:rPr>
          <w:b/>
        </w:rPr>
        <w:t>4</w:t>
      </w:r>
      <w:r w:rsidR="002332FF">
        <w:rPr>
          <w:b/>
          <w:vertAlign w:val="superscript"/>
        </w:rPr>
        <w:t>th</w:t>
      </w:r>
      <w:r w:rsidR="002332FF">
        <w:rPr>
          <w:b/>
        </w:rPr>
        <w:t xml:space="preserve"> </w:t>
      </w:r>
      <w:r w:rsidR="009719DA">
        <w:rPr>
          <w:b/>
        </w:rPr>
        <w:t>April</w:t>
      </w:r>
      <w:r w:rsidR="002332FF">
        <w:rPr>
          <w:b/>
        </w:rPr>
        <w:t xml:space="preserve"> 2.00 pm in the Murray Studios.</w:t>
      </w:r>
    </w:p>
    <w:sectPr w:rsidR="00C8381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507D4088-288D-4237-841C-FA20B070FE4C}"/>
    <w:embedBold r:id="rId2" w:fontKey="{F268B8A4-DD23-46B8-AB04-748EDCF5D5CC}"/>
    <w:embedItalic r:id="rId3" w:fontKey="{0AD237AC-A1BE-4ED3-B7CE-488AAE48200B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C0A961EF-2350-433B-B4EA-3D3554F0E591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B13EB"/>
    <w:multiLevelType w:val="multilevel"/>
    <w:tmpl w:val="4CCED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>
      <w:start w:val="1"/>
      <w:numFmt w:val="lowerRoman"/>
      <w:lvlText w:val="%5)"/>
      <w:lvlJc w:val="left"/>
      <w:pPr>
        <w:ind w:left="3960" w:hanging="720"/>
      </w:pPr>
      <w:rPr>
        <w:rFonts w:eastAsia="Times New Roman" w:hint="default"/>
        <w:color w:val="222222"/>
      </w:rPr>
    </w:lvl>
    <w:lvl w:ilvl="5">
      <w:numFmt w:val="bullet"/>
      <w:lvlText w:val=""/>
      <w:lvlJc w:val="left"/>
      <w:pPr>
        <w:ind w:left="4320" w:hanging="360"/>
      </w:pPr>
      <w:rPr>
        <w:rFonts w:ascii="Symbol" w:eastAsiaTheme="minorHAnsi" w:hAnsi="Symbol" w:cs="Arial" w:hint="default"/>
        <w:color w:val="000000"/>
        <w:u w:val="none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3C5989"/>
    <w:multiLevelType w:val="multilevel"/>
    <w:tmpl w:val="58D424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2C55C9"/>
    <w:multiLevelType w:val="multilevel"/>
    <w:tmpl w:val="86AAC2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43173"/>
    <w:multiLevelType w:val="multilevel"/>
    <w:tmpl w:val="70A282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4952984">
    <w:abstractNumId w:val="3"/>
  </w:num>
  <w:num w:numId="2" w16cid:durableId="231892062">
    <w:abstractNumId w:val="1"/>
  </w:num>
  <w:num w:numId="3" w16cid:durableId="1657494451">
    <w:abstractNumId w:val="2"/>
  </w:num>
  <w:num w:numId="4" w16cid:durableId="147699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81A"/>
    <w:rsid w:val="000071A1"/>
    <w:rsid w:val="000133B8"/>
    <w:rsid w:val="000422EA"/>
    <w:rsid w:val="000625D1"/>
    <w:rsid w:val="000E54E0"/>
    <w:rsid w:val="00111047"/>
    <w:rsid w:val="00174025"/>
    <w:rsid w:val="00177CD0"/>
    <w:rsid w:val="001962B6"/>
    <w:rsid w:val="002261A9"/>
    <w:rsid w:val="002332FF"/>
    <w:rsid w:val="00281133"/>
    <w:rsid w:val="002E0077"/>
    <w:rsid w:val="002E796E"/>
    <w:rsid w:val="002F4208"/>
    <w:rsid w:val="002F7A2E"/>
    <w:rsid w:val="00355781"/>
    <w:rsid w:val="003A1B9A"/>
    <w:rsid w:val="003D1DF4"/>
    <w:rsid w:val="003D7150"/>
    <w:rsid w:val="00421FE7"/>
    <w:rsid w:val="0048734B"/>
    <w:rsid w:val="004E01A9"/>
    <w:rsid w:val="004E7114"/>
    <w:rsid w:val="004F645E"/>
    <w:rsid w:val="00502D30"/>
    <w:rsid w:val="005139E1"/>
    <w:rsid w:val="0052115D"/>
    <w:rsid w:val="00533F6F"/>
    <w:rsid w:val="00551A7C"/>
    <w:rsid w:val="005A5039"/>
    <w:rsid w:val="005B200F"/>
    <w:rsid w:val="005D444E"/>
    <w:rsid w:val="005D5B48"/>
    <w:rsid w:val="005E2D0C"/>
    <w:rsid w:val="00613C60"/>
    <w:rsid w:val="00633CC3"/>
    <w:rsid w:val="006577FB"/>
    <w:rsid w:val="00673699"/>
    <w:rsid w:val="006F7172"/>
    <w:rsid w:val="00706587"/>
    <w:rsid w:val="00743B58"/>
    <w:rsid w:val="00777F7E"/>
    <w:rsid w:val="00783F63"/>
    <w:rsid w:val="00784EAF"/>
    <w:rsid w:val="00811164"/>
    <w:rsid w:val="00812C30"/>
    <w:rsid w:val="0084494A"/>
    <w:rsid w:val="00871683"/>
    <w:rsid w:val="00877D72"/>
    <w:rsid w:val="00884F75"/>
    <w:rsid w:val="008A3A20"/>
    <w:rsid w:val="008C22DB"/>
    <w:rsid w:val="008E00E1"/>
    <w:rsid w:val="009719DA"/>
    <w:rsid w:val="00975D9E"/>
    <w:rsid w:val="00977F80"/>
    <w:rsid w:val="00A07C75"/>
    <w:rsid w:val="00A17FB9"/>
    <w:rsid w:val="00A24FDD"/>
    <w:rsid w:val="00A61976"/>
    <w:rsid w:val="00A63365"/>
    <w:rsid w:val="00A826DB"/>
    <w:rsid w:val="00AD0717"/>
    <w:rsid w:val="00AE1C2D"/>
    <w:rsid w:val="00AF6914"/>
    <w:rsid w:val="00B005CE"/>
    <w:rsid w:val="00B02429"/>
    <w:rsid w:val="00B0298C"/>
    <w:rsid w:val="00B048CB"/>
    <w:rsid w:val="00B13BA2"/>
    <w:rsid w:val="00B81CD3"/>
    <w:rsid w:val="00BB118F"/>
    <w:rsid w:val="00BD65F1"/>
    <w:rsid w:val="00BF4FEE"/>
    <w:rsid w:val="00C32406"/>
    <w:rsid w:val="00C67DA1"/>
    <w:rsid w:val="00C818EC"/>
    <w:rsid w:val="00C8381A"/>
    <w:rsid w:val="00C9452F"/>
    <w:rsid w:val="00CA74F8"/>
    <w:rsid w:val="00D21C98"/>
    <w:rsid w:val="00D357DE"/>
    <w:rsid w:val="00DC6799"/>
    <w:rsid w:val="00E36865"/>
    <w:rsid w:val="00EB1A25"/>
    <w:rsid w:val="00EC542A"/>
    <w:rsid w:val="00EF2963"/>
    <w:rsid w:val="00F142FC"/>
    <w:rsid w:val="00F52487"/>
    <w:rsid w:val="00F52A52"/>
    <w:rsid w:val="00F5784A"/>
    <w:rsid w:val="00FB2B89"/>
    <w:rsid w:val="00FC6240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5B3FB"/>
  <w15:docId w15:val="{40E9C071-51CA-4654-839F-0195EE0F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FDD"/>
  </w:style>
  <w:style w:type="paragraph" w:styleId="Heading1">
    <w:name w:val="heading 1"/>
    <w:basedOn w:val="Normal"/>
    <w:next w:val="Normal"/>
    <w:link w:val="Heading1Char"/>
    <w:uiPriority w:val="9"/>
    <w:qFormat/>
    <w:rsid w:val="00585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5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5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85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855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5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5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5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5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5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5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5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5A2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585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5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5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5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5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5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5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IMXY395LGJNdgYpTE9ih8O9mBg==">CgMxLjA4AHIhMXl5VDJPZzY5eWVEeFQ1eWNnNENiQ21IRWQ2UkhFdEhN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Riches</dc:creator>
  <cp:lastModifiedBy>Margaret Hellicar</cp:lastModifiedBy>
  <cp:revision>2</cp:revision>
  <dcterms:created xsi:type="dcterms:W3CDTF">2025-03-16T13:58:00Z</dcterms:created>
  <dcterms:modified xsi:type="dcterms:W3CDTF">2025-03-16T13:58:00Z</dcterms:modified>
</cp:coreProperties>
</file>